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DB" w:rsidRPr="0001658F" w:rsidRDefault="003B62DB" w:rsidP="003B62DB">
      <w:pPr>
        <w:spacing w:line="276" w:lineRule="auto"/>
        <w:ind w:left="5664"/>
        <w:rPr>
          <w:rFonts w:asciiTheme="minorHAnsi" w:hAnsiTheme="minorHAnsi" w:cstheme="minorHAnsi"/>
          <w:b/>
        </w:rPr>
      </w:pPr>
      <w:r w:rsidRPr="0001658F">
        <w:rPr>
          <w:rFonts w:asciiTheme="minorHAnsi" w:hAnsiTheme="minorHAnsi" w:cstheme="minorHAnsi"/>
          <w:b/>
        </w:rPr>
        <w:t xml:space="preserve">Warszawa, </w:t>
      </w:r>
      <w:r>
        <w:rPr>
          <w:rFonts w:asciiTheme="minorHAnsi" w:hAnsiTheme="minorHAnsi" w:cstheme="minorHAnsi"/>
          <w:b/>
        </w:rPr>
        <w:t xml:space="preserve">27.06.2017 </w:t>
      </w:r>
      <w:proofErr w:type="gramStart"/>
      <w:r>
        <w:rPr>
          <w:rFonts w:asciiTheme="minorHAnsi" w:hAnsiTheme="minorHAnsi" w:cstheme="minorHAnsi"/>
          <w:b/>
        </w:rPr>
        <w:t>r</w:t>
      </w:r>
      <w:proofErr w:type="gramEnd"/>
      <w:r>
        <w:rPr>
          <w:rFonts w:asciiTheme="minorHAnsi" w:hAnsiTheme="minorHAnsi" w:cstheme="minorHAnsi"/>
          <w:b/>
        </w:rPr>
        <w:t xml:space="preserve">. </w:t>
      </w:r>
    </w:p>
    <w:p w:rsidR="003B62DB" w:rsidRPr="0001658F" w:rsidRDefault="003B62DB" w:rsidP="003B62DB">
      <w:pPr>
        <w:spacing w:line="276" w:lineRule="auto"/>
        <w:rPr>
          <w:rFonts w:asciiTheme="minorHAnsi" w:hAnsiTheme="minorHAnsi" w:cstheme="minorHAnsi"/>
          <w:b/>
        </w:rPr>
      </w:pPr>
    </w:p>
    <w:p w:rsidR="003B62DB" w:rsidRPr="0001658F" w:rsidRDefault="00F83402" w:rsidP="003B62DB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Numer sprawy /IBE/148</w:t>
      </w:r>
      <w:r w:rsidR="003B62DB">
        <w:rPr>
          <w:rFonts w:asciiTheme="minorHAnsi" w:hAnsiTheme="minorHAnsi" w:cstheme="minorHAnsi"/>
          <w:b/>
        </w:rPr>
        <w:t>/2017</w:t>
      </w:r>
    </w:p>
    <w:p w:rsidR="00D83266" w:rsidRPr="00817596" w:rsidRDefault="00D83266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817596">
        <w:rPr>
          <w:rFonts w:asciiTheme="minorHAnsi" w:hAnsiTheme="minorHAnsi" w:cstheme="minorHAnsi"/>
          <w:b/>
          <w:bCs/>
        </w:rPr>
        <w:t>OGŁOSZENIE</w:t>
      </w:r>
    </w:p>
    <w:p w:rsidR="00D83266" w:rsidRPr="00817596" w:rsidRDefault="00D8326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817596">
        <w:rPr>
          <w:rFonts w:asciiTheme="minorHAnsi" w:hAnsiTheme="minorHAnsi" w:cstheme="minorHAnsi"/>
          <w:b/>
          <w:bCs/>
        </w:rPr>
        <w:t xml:space="preserve">Zamówienie o wartości szacunkowej przedmiotu poniżej równowartości </w:t>
      </w:r>
      <w:r w:rsidRPr="00817596">
        <w:rPr>
          <w:rFonts w:asciiTheme="minorHAnsi" w:hAnsiTheme="minorHAnsi" w:cstheme="minorHAnsi"/>
          <w:b/>
          <w:bCs/>
        </w:rPr>
        <w:br/>
        <w:t>30 000 EURO</w:t>
      </w:r>
    </w:p>
    <w:p w:rsidR="00D83266" w:rsidRPr="00817596" w:rsidRDefault="00D8326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D83266" w:rsidRPr="00817596" w:rsidRDefault="00D8326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D83266" w:rsidRPr="00817596" w:rsidRDefault="00D8326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817596">
        <w:rPr>
          <w:rFonts w:asciiTheme="minorHAnsi" w:hAnsiTheme="minorHAnsi" w:cstheme="minorHAnsi"/>
          <w:b/>
          <w:bCs/>
        </w:rPr>
        <w:t>Zamówienie będzie realizowane w ramach projektu pozakonkursowego: „Wspieranie realizacji I etapu wdrażania Zintegrowanego Systemu Kwalifikacji na poziomie administracji centralnej oraz instytucji nadających kwalifikacje i zapewniających jakość nadawania kwalifikacji”, zwanego dalej projektem ZSK. Projekt jest współfinansowany są ze środków Unii Europejskiej w ramach Europejskiego Funduszu Społecznego.</w:t>
      </w:r>
    </w:p>
    <w:p w:rsidR="00D83266" w:rsidRPr="00817596" w:rsidRDefault="00D8326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</w:p>
    <w:p w:rsidR="00D83266" w:rsidRPr="00817596" w:rsidRDefault="00D83266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D83266" w:rsidRPr="00817596" w:rsidRDefault="00D83266">
      <w:pPr>
        <w:numPr>
          <w:ilvl w:val="0"/>
          <w:numId w:val="1"/>
        </w:numPr>
        <w:tabs>
          <w:tab w:val="left" w:pos="360"/>
          <w:tab w:val="num" w:pos="1134"/>
        </w:tabs>
        <w:spacing w:after="120" w:line="276" w:lineRule="auto"/>
        <w:ind w:left="357" w:hanging="357"/>
        <w:rPr>
          <w:rFonts w:asciiTheme="minorHAnsi" w:hAnsiTheme="minorHAnsi" w:cstheme="minorHAnsi"/>
        </w:rPr>
      </w:pPr>
      <w:r w:rsidRPr="00817596">
        <w:rPr>
          <w:rFonts w:asciiTheme="minorHAnsi" w:hAnsiTheme="minorHAnsi" w:cstheme="minorHAnsi"/>
          <w:b/>
          <w:bCs/>
        </w:rPr>
        <w:t>Przedmiot zamówienia</w:t>
      </w:r>
      <w:r w:rsidRPr="00817596">
        <w:rPr>
          <w:rFonts w:asciiTheme="minorHAnsi" w:hAnsiTheme="minorHAnsi" w:cstheme="minorHAnsi"/>
        </w:rPr>
        <w:t xml:space="preserve">: </w:t>
      </w:r>
    </w:p>
    <w:p w:rsidR="00D83266" w:rsidRPr="00817596" w:rsidRDefault="00D83266">
      <w:pPr>
        <w:pStyle w:val="Akapitzlist"/>
        <w:ind w:left="360"/>
        <w:jc w:val="both"/>
        <w:rPr>
          <w:rStyle w:val="Pogrubienie"/>
          <w:rFonts w:asciiTheme="minorHAnsi" w:hAnsiTheme="minorHAnsi" w:cstheme="minorHAnsi"/>
          <w:sz w:val="24"/>
          <w:szCs w:val="24"/>
        </w:rPr>
      </w:pPr>
      <w:bookmarkStart w:id="0" w:name="_Toc477769796"/>
      <w:bookmarkStart w:id="1" w:name="_Toc398282813"/>
      <w:r w:rsidRPr="00817596">
        <w:rPr>
          <w:rFonts w:asciiTheme="minorHAnsi" w:hAnsiTheme="minorHAnsi" w:cstheme="minorHAnsi"/>
          <w:sz w:val="24"/>
          <w:szCs w:val="24"/>
        </w:rPr>
        <w:t>Ewaluacja ex post dotycząca naboru Podmiotów Zewnętrznego Zapewniania Jakości w systemie ZSK zakończonego w czerwcu 2017</w:t>
      </w:r>
    </w:p>
    <w:bookmarkEnd w:id="0"/>
    <w:bookmarkEnd w:id="1"/>
    <w:p w:rsidR="00D83266" w:rsidRPr="00817596" w:rsidRDefault="00D83266">
      <w:pPr>
        <w:spacing w:after="120" w:line="276" w:lineRule="auto"/>
        <w:ind w:firstLine="357"/>
        <w:rPr>
          <w:rFonts w:asciiTheme="minorHAnsi" w:hAnsiTheme="minorHAnsi" w:cstheme="minorHAnsi"/>
        </w:rPr>
      </w:pPr>
      <w:r w:rsidRPr="00817596">
        <w:rPr>
          <w:rFonts w:asciiTheme="minorHAnsi" w:hAnsiTheme="minorHAnsi" w:cstheme="minorHAnsi"/>
        </w:rPr>
        <w:t>Szczegółowy opis zamówienia stanowi załącznik nr 2.</w:t>
      </w:r>
    </w:p>
    <w:p w:rsidR="00D83266" w:rsidRPr="00817596" w:rsidRDefault="00D83266">
      <w:pPr>
        <w:numPr>
          <w:ilvl w:val="0"/>
          <w:numId w:val="1"/>
        </w:numPr>
        <w:tabs>
          <w:tab w:val="left" w:pos="360"/>
          <w:tab w:val="num" w:pos="1134"/>
        </w:tabs>
        <w:spacing w:after="12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817596">
        <w:rPr>
          <w:rFonts w:asciiTheme="minorHAnsi" w:hAnsiTheme="minorHAnsi" w:cstheme="minorHAnsi"/>
          <w:b/>
          <w:bCs/>
        </w:rPr>
        <w:t>Termin realizacji zamówienia:</w:t>
      </w:r>
      <w:r w:rsidRPr="00817596">
        <w:rPr>
          <w:rFonts w:asciiTheme="minorHAnsi" w:hAnsiTheme="minorHAnsi" w:cstheme="minorHAnsi"/>
        </w:rPr>
        <w:t xml:space="preserve"> 15 listopada 2017</w:t>
      </w:r>
      <w:r w:rsidR="00817596">
        <w:rPr>
          <w:rFonts w:asciiTheme="minorHAnsi" w:hAnsiTheme="minorHAnsi" w:cstheme="minorHAnsi"/>
        </w:rPr>
        <w:t xml:space="preserve"> r.</w:t>
      </w:r>
    </w:p>
    <w:p w:rsidR="00D83266" w:rsidRPr="00817596" w:rsidRDefault="00D83266">
      <w:pPr>
        <w:numPr>
          <w:ilvl w:val="0"/>
          <w:numId w:val="1"/>
        </w:numPr>
        <w:tabs>
          <w:tab w:val="left" w:pos="360"/>
          <w:tab w:val="num" w:pos="1134"/>
        </w:tabs>
        <w:spacing w:line="276" w:lineRule="auto"/>
        <w:jc w:val="both"/>
        <w:rPr>
          <w:rFonts w:asciiTheme="minorHAnsi" w:hAnsiTheme="minorHAnsi" w:cstheme="minorHAnsi"/>
        </w:rPr>
      </w:pPr>
      <w:r w:rsidRPr="00817596">
        <w:rPr>
          <w:rFonts w:asciiTheme="minorHAnsi" w:hAnsiTheme="minorHAnsi" w:cstheme="minorHAnsi"/>
          <w:b/>
          <w:bCs/>
        </w:rPr>
        <w:t>Warunki udziału w postępowaniu</w:t>
      </w:r>
      <w:r w:rsidRPr="00817596">
        <w:rPr>
          <w:rFonts w:asciiTheme="minorHAnsi" w:hAnsiTheme="minorHAnsi" w:cstheme="minorHAnsi"/>
        </w:rPr>
        <w:t>:</w:t>
      </w:r>
    </w:p>
    <w:p w:rsidR="00D83266" w:rsidRPr="00817596" w:rsidRDefault="00D83266">
      <w:pPr>
        <w:ind w:firstLine="360"/>
        <w:jc w:val="both"/>
        <w:rPr>
          <w:rFonts w:asciiTheme="minorHAnsi" w:hAnsiTheme="minorHAnsi" w:cstheme="minorHAnsi"/>
        </w:rPr>
      </w:pPr>
    </w:p>
    <w:p w:rsidR="00817596" w:rsidRDefault="00817596" w:rsidP="00817596">
      <w:pPr>
        <w:ind w:firstLine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Wymaga się aby Wykonawca dysponował ekspertami spełniającymi łącznie następujące warunki:</w:t>
      </w:r>
    </w:p>
    <w:p w:rsidR="00817596" w:rsidRDefault="00817596" w:rsidP="00817596">
      <w:pPr>
        <w:pStyle w:val="Akapitzlist1"/>
        <w:numPr>
          <w:ilvl w:val="0"/>
          <w:numId w:val="15"/>
        </w:numPr>
        <w:ind w:left="106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posiadają wykształcenie wyższe w zakresie nauk społecznych;</w:t>
      </w:r>
    </w:p>
    <w:p w:rsidR="00817596" w:rsidRDefault="00817596" w:rsidP="00817596">
      <w:pPr>
        <w:ind w:firstLine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Doświadczenie:</w:t>
      </w:r>
    </w:p>
    <w:p w:rsidR="00817596" w:rsidRPr="00817596" w:rsidRDefault="00817596" w:rsidP="00817596">
      <w:pPr>
        <w:pStyle w:val="Akapitzlist1"/>
        <w:numPr>
          <w:ilvl w:val="0"/>
          <w:numId w:val="15"/>
        </w:numPr>
        <w:ind w:left="106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17596">
        <w:rPr>
          <w:rFonts w:asciiTheme="minorHAnsi" w:hAnsiTheme="minorHAnsi" w:cstheme="minorHAnsi"/>
          <w:sz w:val="24"/>
          <w:szCs w:val="24"/>
        </w:rPr>
        <w:t>posiadają</w:t>
      </w:r>
      <w:r w:rsidR="00C55E80" w:rsidRPr="00817596">
        <w:rPr>
          <w:rFonts w:asciiTheme="minorHAnsi" w:hAnsiTheme="minorHAnsi" w:cstheme="minorHAnsi"/>
          <w:sz w:val="24"/>
          <w:szCs w:val="24"/>
        </w:rPr>
        <w:t xml:space="preserve"> d</w:t>
      </w:r>
      <w:r w:rsidR="00D83266" w:rsidRPr="00817596">
        <w:rPr>
          <w:rFonts w:asciiTheme="minorHAnsi" w:hAnsiTheme="minorHAnsi" w:cstheme="minorHAnsi"/>
          <w:sz w:val="24"/>
          <w:szCs w:val="24"/>
        </w:rPr>
        <w:t>oświadczenie</w:t>
      </w:r>
      <w:r w:rsidR="00C55E80" w:rsidRPr="00817596">
        <w:rPr>
          <w:rFonts w:asciiTheme="minorHAnsi" w:hAnsiTheme="minorHAnsi" w:cstheme="minorHAnsi"/>
          <w:sz w:val="24"/>
          <w:szCs w:val="24"/>
        </w:rPr>
        <w:t xml:space="preserve"> w zakr</w:t>
      </w:r>
      <w:r w:rsidRPr="00817596">
        <w:rPr>
          <w:rFonts w:asciiTheme="minorHAnsi" w:hAnsiTheme="minorHAnsi" w:cstheme="minorHAnsi"/>
          <w:sz w:val="24"/>
          <w:szCs w:val="24"/>
        </w:rPr>
        <w:t xml:space="preserve">esie </w:t>
      </w:r>
      <w:r w:rsidR="00C55E80" w:rsidRPr="00817596">
        <w:rPr>
          <w:rFonts w:asciiTheme="minorHAnsi" w:hAnsiTheme="minorHAnsi" w:cstheme="minorHAnsi"/>
          <w:sz w:val="24"/>
          <w:szCs w:val="24"/>
        </w:rPr>
        <w:t xml:space="preserve">prowadzenia badań jakościowych i ilościowych dotyczących ewaluacji </w:t>
      </w:r>
      <w:r w:rsidRPr="00817596">
        <w:rPr>
          <w:rFonts w:asciiTheme="minorHAnsi" w:hAnsiTheme="minorHAnsi" w:cstheme="minorHAnsi"/>
          <w:bCs/>
          <w:sz w:val="24"/>
          <w:szCs w:val="24"/>
        </w:rPr>
        <w:t xml:space="preserve">(wykonawca przedstawi wykaz ww. doświadczeń w formie listy). Zamawiający uzna wymóg za spełniony jeżeli każdy z ekspertów zrealizował co najmniej </w:t>
      </w:r>
      <w:r>
        <w:rPr>
          <w:rFonts w:asciiTheme="minorHAnsi" w:hAnsiTheme="minorHAnsi" w:cstheme="minorHAnsi"/>
          <w:bCs/>
          <w:sz w:val="24"/>
          <w:szCs w:val="24"/>
        </w:rPr>
        <w:t>2</w:t>
      </w:r>
      <w:r w:rsidRPr="00817596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badania jakościowe i ilościowe dotyczące</w:t>
      </w:r>
      <w:r w:rsidRPr="00817596">
        <w:rPr>
          <w:rFonts w:asciiTheme="minorHAnsi" w:hAnsiTheme="minorHAnsi" w:cstheme="minorHAnsi"/>
          <w:sz w:val="24"/>
          <w:szCs w:val="24"/>
        </w:rPr>
        <w:t xml:space="preserve"> ewaluacji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817596" w:rsidRDefault="00817596" w:rsidP="00817596">
      <w:pPr>
        <w:pStyle w:val="Akapitzlist1"/>
        <w:numPr>
          <w:ilvl w:val="0"/>
          <w:numId w:val="15"/>
        </w:numPr>
        <w:ind w:left="106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17596">
        <w:rPr>
          <w:rFonts w:asciiTheme="minorHAnsi" w:hAnsiTheme="minorHAnsi" w:cstheme="minorHAnsi"/>
          <w:sz w:val="24"/>
          <w:szCs w:val="24"/>
        </w:rPr>
        <w:t xml:space="preserve">posiadają doświadczenie w zakresie prowadzenia badań </w:t>
      </w:r>
      <w:r w:rsidR="00C55E80" w:rsidRPr="00817596">
        <w:rPr>
          <w:rFonts w:asciiTheme="minorHAnsi" w:hAnsiTheme="minorHAnsi" w:cstheme="minorHAnsi"/>
          <w:sz w:val="24"/>
          <w:szCs w:val="24"/>
        </w:rPr>
        <w:t>ewaluacyjnych, obejmujących wywiady jakościowe z przedstawicielami adm</w:t>
      </w:r>
      <w:r>
        <w:rPr>
          <w:rFonts w:asciiTheme="minorHAnsi" w:hAnsiTheme="minorHAnsi" w:cstheme="minorHAnsi"/>
          <w:sz w:val="24"/>
          <w:szCs w:val="24"/>
        </w:rPr>
        <w:t xml:space="preserve">inistracji rządowej centralnej </w:t>
      </w:r>
      <w:r w:rsidRPr="00817596">
        <w:rPr>
          <w:rFonts w:asciiTheme="minorHAnsi" w:hAnsiTheme="minorHAnsi" w:cstheme="minorHAnsi"/>
          <w:bCs/>
          <w:sz w:val="24"/>
          <w:szCs w:val="24"/>
        </w:rPr>
        <w:t xml:space="preserve">(wykonawca przedstawi wykaz ww. doświadczeń w formie listy). Zamawiający uzna wymóg za spełniony jeżeli każdy z ekspertów zrealizował co najmniej </w:t>
      </w:r>
      <w:r>
        <w:rPr>
          <w:rFonts w:asciiTheme="minorHAnsi" w:hAnsiTheme="minorHAnsi" w:cstheme="minorHAnsi"/>
          <w:bCs/>
          <w:sz w:val="24"/>
          <w:szCs w:val="24"/>
        </w:rPr>
        <w:t>1</w:t>
      </w:r>
      <w:r w:rsidRPr="00817596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badanie ewaluacyjne, obejmujące</w:t>
      </w:r>
      <w:r w:rsidRPr="00817596">
        <w:rPr>
          <w:rFonts w:asciiTheme="minorHAnsi" w:hAnsiTheme="minorHAnsi" w:cstheme="minorHAnsi"/>
          <w:sz w:val="24"/>
          <w:szCs w:val="24"/>
        </w:rPr>
        <w:t xml:space="preserve"> wywiady jakościowe z przedstawicielami adm</w:t>
      </w:r>
      <w:r>
        <w:rPr>
          <w:rFonts w:asciiTheme="minorHAnsi" w:hAnsiTheme="minorHAnsi" w:cstheme="minorHAnsi"/>
          <w:sz w:val="24"/>
          <w:szCs w:val="24"/>
        </w:rPr>
        <w:t>inistracji rządowej centralnej.</w:t>
      </w:r>
    </w:p>
    <w:p w:rsidR="00C55E80" w:rsidRPr="00817596" w:rsidRDefault="00817596" w:rsidP="00817596">
      <w:pPr>
        <w:pStyle w:val="Akapitzlist1"/>
        <w:numPr>
          <w:ilvl w:val="0"/>
          <w:numId w:val="15"/>
        </w:numPr>
        <w:ind w:left="106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17596">
        <w:rPr>
          <w:rFonts w:asciiTheme="minorHAnsi" w:hAnsiTheme="minorHAnsi" w:cstheme="minorHAnsi"/>
          <w:sz w:val="24"/>
          <w:szCs w:val="24"/>
        </w:rPr>
        <w:t xml:space="preserve">posiadają doświadczenie w zakresie przygotowywania opracowań, ekspertyz i analiz dotyczących metod ewaluacji </w:t>
      </w:r>
      <w:r w:rsidRPr="00817596">
        <w:rPr>
          <w:rFonts w:asciiTheme="minorHAnsi" w:hAnsiTheme="minorHAnsi" w:cstheme="minorHAnsi"/>
          <w:bCs/>
          <w:sz w:val="24"/>
          <w:szCs w:val="24"/>
        </w:rPr>
        <w:t xml:space="preserve">(wykonawca przedstawi wykaz ww. doświadczeń w formie listy). Zamawiający uzna wymóg za spełniony jeżeli każdy </w:t>
      </w:r>
      <w:r w:rsidRPr="00817596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z ekspertów zrealizował co najmniej 1 </w:t>
      </w:r>
      <w:r w:rsidRPr="00817596">
        <w:rPr>
          <w:rFonts w:asciiTheme="minorHAnsi" w:hAnsiTheme="minorHAnsi" w:cstheme="minorHAnsi"/>
          <w:sz w:val="24"/>
          <w:szCs w:val="24"/>
        </w:rPr>
        <w:t>opracowanie, ekspertyzę lub analizę dotyczącą metod ewaluacji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D83266" w:rsidRPr="00817596" w:rsidRDefault="00D83266">
      <w:pPr>
        <w:numPr>
          <w:ilvl w:val="0"/>
          <w:numId w:val="1"/>
        </w:numPr>
        <w:tabs>
          <w:tab w:val="left" w:pos="360"/>
          <w:tab w:val="num" w:pos="1134"/>
        </w:tabs>
        <w:spacing w:line="276" w:lineRule="auto"/>
        <w:jc w:val="both"/>
        <w:rPr>
          <w:rFonts w:asciiTheme="minorHAnsi" w:hAnsiTheme="minorHAnsi" w:cstheme="minorHAnsi"/>
        </w:rPr>
      </w:pPr>
      <w:r w:rsidRPr="00817596">
        <w:rPr>
          <w:rFonts w:asciiTheme="minorHAnsi" w:hAnsiTheme="minorHAnsi" w:cstheme="minorHAnsi"/>
          <w:b/>
          <w:bCs/>
        </w:rPr>
        <w:t>Kryterium oceny ofert oraz sposób dokonania ich oceny</w:t>
      </w:r>
    </w:p>
    <w:p w:rsidR="00D83266" w:rsidRPr="00817596" w:rsidRDefault="00D83266">
      <w:pPr>
        <w:pStyle w:val="Akapitzlist"/>
        <w:numPr>
          <w:ilvl w:val="0"/>
          <w:numId w:val="16"/>
        </w:numPr>
        <w:spacing w:after="120"/>
        <w:ind w:left="1068"/>
        <w:rPr>
          <w:rFonts w:asciiTheme="minorHAnsi" w:hAnsiTheme="minorHAnsi" w:cstheme="minorHAnsi"/>
          <w:sz w:val="24"/>
          <w:szCs w:val="24"/>
          <w:lang w:eastAsia="pl-PL"/>
        </w:rPr>
      </w:pPr>
      <w:r w:rsidRPr="00817596">
        <w:rPr>
          <w:rFonts w:asciiTheme="minorHAnsi" w:hAnsiTheme="minorHAnsi" w:cstheme="minorHAnsi"/>
          <w:sz w:val="24"/>
          <w:szCs w:val="24"/>
          <w:lang w:eastAsia="pl-PL"/>
        </w:rPr>
        <w:t xml:space="preserve">cena (maks. </w:t>
      </w:r>
      <w:r w:rsidRPr="0081759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30 pkt</w:t>
      </w:r>
      <w:r w:rsidRPr="00817596">
        <w:rPr>
          <w:rFonts w:asciiTheme="minorHAnsi" w:hAnsiTheme="minorHAnsi" w:cstheme="minorHAnsi"/>
          <w:sz w:val="24"/>
          <w:szCs w:val="24"/>
          <w:lang w:eastAsia="pl-PL"/>
        </w:rPr>
        <w:t>.),</w:t>
      </w:r>
    </w:p>
    <w:p w:rsidR="00D83266" w:rsidRPr="00817596" w:rsidRDefault="00D83266">
      <w:pPr>
        <w:pStyle w:val="Akapitzlist"/>
        <w:numPr>
          <w:ilvl w:val="1"/>
          <w:numId w:val="17"/>
        </w:numPr>
        <w:spacing w:after="120"/>
        <w:rPr>
          <w:rFonts w:asciiTheme="minorHAnsi" w:hAnsiTheme="minorHAnsi" w:cstheme="minorHAnsi"/>
          <w:sz w:val="24"/>
          <w:szCs w:val="24"/>
          <w:lang w:eastAsia="pl-PL"/>
        </w:rPr>
      </w:pPr>
      <w:r w:rsidRPr="00817596">
        <w:rPr>
          <w:rFonts w:asciiTheme="minorHAnsi" w:hAnsiTheme="minorHAnsi" w:cstheme="minorHAnsi"/>
          <w:sz w:val="24"/>
          <w:szCs w:val="24"/>
          <w:lang w:eastAsia="pl-PL"/>
        </w:rPr>
        <w:t xml:space="preserve">Najwyższą liczbę punktów otrzyma oferta zawierająca najniższą cenę brutto, a każda następna zgodnie ze wzorem: </w:t>
      </w:r>
    </w:p>
    <w:p w:rsidR="00D83266" w:rsidRPr="00817596" w:rsidRDefault="00D83266">
      <w:pPr>
        <w:pStyle w:val="Akapitzlist"/>
        <w:numPr>
          <w:ilvl w:val="1"/>
          <w:numId w:val="17"/>
        </w:numPr>
        <w:spacing w:after="120"/>
        <w:rPr>
          <w:rFonts w:asciiTheme="minorHAnsi" w:hAnsiTheme="minorHAnsi" w:cstheme="minorHAnsi"/>
          <w:sz w:val="24"/>
          <w:szCs w:val="24"/>
          <w:lang w:eastAsia="pl-PL"/>
        </w:rPr>
      </w:pPr>
      <w:r w:rsidRPr="00817596">
        <w:rPr>
          <w:rFonts w:asciiTheme="minorHAnsi" w:hAnsiTheme="minorHAnsi" w:cstheme="minorHAnsi"/>
          <w:sz w:val="24"/>
          <w:szCs w:val="24"/>
          <w:lang w:eastAsia="pl-PL"/>
        </w:rPr>
        <w:t>Liczba punktów oferty = (cena oferty najtańszej x 30) / cena oferty ocenianej.</w:t>
      </w:r>
    </w:p>
    <w:p w:rsidR="00D83266" w:rsidRPr="00817596" w:rsidRDefault="00817596">
      <w:pPr>
        <w:pStyle w:val="Akapitzlist"/>
        <w:numPr>
          <w:ilvl w:val="0"/>
          <w:numId w:val="16"/>
        </w:numPr>
        <w:spacing w:after="120"/>
        <w:ind w:left="993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doświadczenie ekspertów wskazanych przez wykonawcę </w:t>
      </w:r>
      <w:r w:rsidR="00D83266" w:rsidRPr="00817596">
        <w:rPr>
          <w:rFonts w:asciiTheme="minorHAnsi" w:hAnsiTheme="minorHAnsi" w:cstheme="minorHAnsi"/>
          <w:sz w:val="24"/>
          <w:szCs w:val="24"/>
          <w:lang w:eastAsia="pl-PL"/>
        </w:rPr>
        <w:t xml:space="preserve">(maks. </w:t>
      </w:r>
      <w:r w:rsidR="00D83266" w:rsidRPr="0081759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40 pkt.</w:t>
      </w:r>
      <w:r w:rsidR="00D83266" w:rsidRPr="00817596">
        <w:rPr>
          <w:rFonts w:asciiTheme="minorHAnsi" w:hAnsiTheme="minorHAnsi" w:cstheme="minorHAnsi"/>
          <w:sz w:val="24"/>
          <w:szCs w:val="24"/>
          <w:lang w:eastAsia="pl-PL"/>
        </w:rPr>
        <w:t>), w tym:</w:t>
      </w:r>
    </w:p>
    <w:p w:rsidR="00D83266" w:rsidRPr="00817596" w:rsidRDefault="00D83266">
      <w:pPr>
        <w:pStyle w:val="Tekstpodstawowy"/>
        <w:tabs>
          <w:tab w:val="left" w:pos="284"/>
        </w:tabs>
        <w:spacing w:before="60" w:after="60"/>
        <w:jc w:val="both"/>
        <w:rPr>
          <w:rFonts w:asciiTheme="minorHAnsi" w:hAnsiTheme="minorHAnsi" w:cstheme="minorHAnsi"/>
        </w:rPr>
      </w:pPr>
      <w:r w:rsidRPr="00817596">
        <w:rPr>
          <w:rFonts w:asciiTheme="minorHAnsi" w:hAnsiTheme="minorHAnsi" w:cstheme="minorHAnsi"/>
        </w:rPr>
        <w:t xml:space="preserve">Doświadczenie członków zespołu wskazanego przez Wykonawcę. Wykonawca może wykazać to samo badanie tylko raz (jeśli realizowane było przez więcej niż jednego członka zespołu wskazanego przez Wykonawcę). </w:t>
      </w:r>
    </w:p>
    <w:p w:rsidR="00D83266" w:rsidRPr="00817596" w:rsidRDefault="00D83266" w:rsidP="006C4174">
      <w:pPr>
        <w:pStyle w:val="Tekstpodstawowy"/>
        <w:numPr>
          <w:ilvl w:val="0"/>
          <w:numId w:val="30"/>
        </w:numPr>
        <w:tabs>
          <w:tab w:val="clear" w:pos="720"/>
          <w:tab w:val="left" w:pos="284"/>
        </w:tabs>
        <w:spacing w:before="60" w:after="60"/>
        <w:ind w:left="1418" w:hanging="284"/>
        <w:jc w:val="both"/>
        <w:rPr>
          <w:rFonts w:asciiTheme="minorHAnsi" w:hAnsiTheme="minorHAnsi" w:cstheme="minorHAnsi"/>
        </w:rPr>
      </w:pPr>
      <w:r w:rsidRPr="00817596">
        <w:rPr>
          <w:rFonts w:asciiTheme="minorHAnsi" w:hAnsiTheme="minorHAnsi" w:cstheme="minorHAnsi"/>
        </w:rPr>
        <w:t>2 pkt za każde przeprowadzone badanie ewaluacyjne</w:t>
      </w:r>
      <w:r w:rsidR="00DE2897" w:rsidRPr="00817596">
        <w:rPr>
          <w:rFonts w:asciiTheme="minorHAnsi" w:hAnsiTheme="minorHAnsi" w:cstheme="minorHAnsi"/>
        </w:rPr>
        <w:t xml:space="preserve"> w administracji publicznej na poziomie rządowej, centralnej i samorządowej</w:t>
      </w:r>
      <w:r w:rsidRPr="00817596">
        <w:rPr>
          <w:rFonts w:asciiTheme="minorHAnsi" w:hAnsiTheme="minorHAnsi" w:cstheme="minorHAnsi"/>
        </w:rPr>
        <w:t xml:space="preserve">. Maksymalna liczba punktów w tym podkryterium wynosi </w:t>
      </w:r>
      <w:r w:rsidR="00DE2897" w:rsidRPr="00817596">
        <w:rPr>
          <w:rFonts w:asciiTheme="minorHAnsi" w:hAnsiTheme="minorHAnsi" w:cstheme="minorHAnsi"/>
        </w:rPr>
        <w:t>10</w:t>
      </w:r>
      <w:r w:rsidRPr="00817596">
        <w:rPr>
          <w:rFonts w:asciiTheme="minorHAnsi" w:hAnsiTheme="minorHAnsi" w:cstheme="minorHAnsi"/>
        </w:rPr>
        <w:t xml:space="preserve"> pkt;</w:t>
      </w:r>
    </w:p>
    <w:p w:rsidR="00D83266" w:rsidRPr="00817596" w:rsidRDefault="005B0278" w:rsidP="006C4174">
      <w:pPr>
        <w:pStyle w:val="Tekstpodstawowy"/>
        <w:numPr>
          <w:ilvl w:val="0"/>
          <w:numId w:val="29"/>
        </w:numPr>
        <w:tabs>
          <w:tab w:val="clear" w:pos="720"/>
          <w:tab w:val="left" w:pos="284"/>
        </w:tabs>
        <w:spacing w:before="60" w:after="60"/>
        <w:ind w:left="1418" w:hanging="284"/>
        <w:jc w:val="both"/>
        <w:rPr>
          <w:rFonts w:asciiTheme="minorHAnsi" w:hAnsiTheme="minorHAnsi" w:cstheme="minorHAnsi"/>
        </w:rPr>
      </w:pPr>
      <w:r w:rsidRPr="00817596">
        <w:rPr>
          <w:rFonts w:asciiTheme="minorHAnsi" w:hAnsiTheme="minorHAnsi" w:cstheme="minorHAnsi"/>
        </w:rPr>
        <w:t xml:space="preserve">4 pkt za każde przeprowadzone </w:t>
      </w:r>
      <w:r w:rsidR="00D83266" w:rsidRPr="00817596">
        <w:rPr>
          <w:rFonts w:asciiTheme="minorHAnsi" w:hAnsiTheme="minorHAnsi" w:cstheme="minorHAnsi"/>
        </w:rPr>
        <w:t xml:space="preserve">badanie ewaluacyjne obejmujące wywiady z przedstawicielami administracji rządowej centralnej.  Maksymalna liczba punktów w tym podkryterium wynosi </w:t>
      </w:r>
      <w:r w:rsidR="00DE2897" w:rsidRPr="00817596">
        <w:rPr>
          <w:rFonts w:asciiTheme="minorHAnsi" w:hAnsiTheme="minorHAnsi" w:cstheme="minorHAnsi"/>
        </w:rPr>
        <w:t>20</w:t>
      </w:r>
      <w:r w:rsidR="00D83266" w:rsidRPr="00817596">
        <w:rPr>
          <w:rFonts w:asciiTheme="minorHAnsi" w:hAnsiTheme="minorHAnsi" w:cstheme="minorHAnsi"/>
        </w:rPr>
        <w:t xml:space="preserve"> pkt</w:t>
      </w:r>
    </w:p>
    <w:p w:rsidR="00D83266" w:rsidRPr="00817596" w:rsidRDefault="00D83266" w:rsidP="006C4174">
      <w:pPr>
        <w:pStyle w:val="Tekstpodstawowy"/>
        <w:numPr>
          <w:ilvl w:val="0"/>
          <w:numId w:val="29"/>
        </w:numPr>
        <w:tabs>
          <w:tab w:val="clear" w:pos="720"/>
          <w:tab w:val="left" w:pos="284"/>
        </w:tabs>
        <w:spacing w:before="60" w:after="60"/>
        <w:ind w:left="1418" w:hanging="284"/>
        <w:jc w:val="both"/>
        <w:rPr>
          <w:rFonts w:asciiTheme="minorHAnsi" w:hAnsiTheme="minorHAnsi" w:cstheme="minorHAnsi"/>
        </w:rPr>
      </w:pPr>
      <w:r w:rsidRPr="00817596">
        <w:rPr>
          <w:rFonts w:asciiTheme="minorHAnsi" w:hAnsiTheme="minorHAnsi" w:cstheme="minorHAnsi"/>
        </w:rPr>
        <w:t>2 pkt za każde opracowanie, ekspertyzę lub analizę dotyczącą metod ewaluacji</w:t>
      </w:r>
      <w:r w:rsidR="00DE2897" w:rsidRPr="00817596">
        <w:rPr>
          <w:rFonts w:asciiTheme="minorHAnsi" w:hAnsiTheme="minorHAnsi" w:cstheme="minorHAnsi"/>
        </w:rPr>
        <w:t xml:space="preserve"> usprawniającej działanie instytucji</w:t>
      </w:r>
      <w:r w:rsidRPr="00817596">
        <w:rPr>
          <w:rFonts w:asciiTheme="minorHAnsi" w:hAnsiTheme="minorHAnsi" w:cstheme="minorHAnsi"/>
        </w:rPr>
        <w:t xml:space="preserve">.  Maksymalna liczba punktów w tym podkryterium wynosi </w:t>
      </w:r>
      <w:r w:rsidR="00DE2897" w:rsidRPr="00817596">
        <w:rPr>
          <w:rFonts w:asciiTheme="minorHAnsi" w:hAnsiTheme="minorHAnsi" w:cstheme="minorHAnsi"/>
        </w:rPr>
        <w:t>10</w:t>
      </w:r>
      <w:r w:rsidRPr="00817596">
        <w:rPr>
          <w:rFonts w:asciiTheme="minorHAnsi" w:hAnsiTheme="minorHAnsi" w:cstheme="minorHAnsi"/>
        </w:rPr>
        <w:t xml:space="preserve"> pkt </w:t>
      </w:r>
    </w:p>
    <w:p w:rsidR="00D83266" w:rsidRPr="00817596" w:rsidRDefault="00D83266">
      <w:pPr>
        <w:pStyle w:val="Akapitzlist"/>
        <w:numPr>
          <w:ilvl w:val="0"/>
          <w:numId w:val="16"/>
        </w:numPr>
        <w:spacing w:after="120"/>
        <w:ind w:left="900"/>
        <w:rPr>
          <w:rFonts w:asciiTheme="minorHAnsi" w:hAnsiTheme="minorHAnsi" w:cstheme="minorHAnsi"/>
          <w:sz w:val="24"/>
          <w:szCs w:val="24"/>
          <w:lang w:eastAsia="pl-PL"/>
        </w:rPr>
      </w:pPr>
      <w:r w:rsidRPr="00817596">
        <w:rPr>
          <w:rFonts w:asciiTheme="minorHAnsi" w:hAnsiTheme="minorHAnsi" w:cstheme="minorHAnsi"/>
          <w:sz w:val="24"/>
          <w:szCs w:val="24"/>
          <w:lang w:eastAsia="pl-PL"/>
        </w:rPr>
        <w:t xml:space="preserve">Potencjalne ryzyka w realizacji zamówienia i proponowane sposoby ich zminimalizowania (maks. </w:t>
      </w:r>
      <w:r w:rsidRPr="0081759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30 pkt</w:t>
      </w:r>
      <w:r w:rsidRPr="00817596">
        <w:rPr>
          <w:rFonts w:asciiTheme="minorHAnsi" w:hAnsiTheme="minorHAnsi" w:cstheme="minorHAnsi"/>
          <w:sz w:val="24"/>
          <w:szCs w:val="24"/>
          <w:lang w:eastAsia="pl-PL"/>
        </w:rPr>
        <w:t xml:space="preserve">) </w:t>
      </w:r>
    </w:p>
    <w:p w:rsidR="00D83266" w:rsidRPr="00817596" w:rsidRDefault="00D83266" w:rsidP="006C4174">
      <w:pPr>
        <w:pStyle w:val="Tekstpodstawowy"/>
        <w:numPr>
          <w:ilvl w:val="0"/>
          <w:numId w:val="34"/>
        </w:numPr>
        <w:spacing w:before="60"/>
        <w:ind w:left="1418" w:hanging="284"/>
        <w:jc w:val="both"/>
        <w:rPr>
          <w:rFonts w:asciiTheme="minorHAnsi" w:hAnsiTheme="minorHAnsi" w:cstheme="minorHAnsi"/>
          <w:b/>
          <w:bCs/>
        </w:rPr>
      </w:pPr>
      <w:r w:rsidRPr="00817596">
        <w:rPr>
          <w:rFonts w:asciiTheme="minorHAnsi" w:hAnsiTheme="minorHAnsi" w:cstheme="minorHAnsi"/>
          <w:b/>
          <w:bCs/>
        </w:rPr>
        <w:t>Informacja o potencjalnych ryzykach w realizacji zamówienia i proponowanych sposobach ich zminimalizowania: 0 – 25  punktów</w:t>
      </w:r>
    </w:p>
    <w:p w:rsidR="00D83266" w:rsidRPr="00817596" w:rsidRDefault="00D83266" w:rsidP="006C4174">
      <w:pPr>
        <w:pStyle w:val="Tekstpodstawowy"/>
        <w:spacing w:before="60"/>
        <w:ind w:left="1418" w:hanging="2"/>
        <w:jc w:val="both"/>
        <w:rPr>
          <w:rFonts w:asciiTheme="minorHAnsi" w:hAnsiTheme="minorHAnsi" w:cstheme="minorHAnsi"/>
        </w:rPr>
      </w:pPr>
      <w:r w:rsidRPr="00817596">
        <w:rPr>
          <w:rFonts w:asciiTheme="minorHAnsi" w:hAnsiTheme="minorHAnsi" w:cstheme="minorHAnsi"/>
        </w:rPr>
        <w:t xml:space="preserve">Ocenie będą podlegać następujące kryteria: </w:t>
      </w:r>
    </w:p>
    <w:p w:rsidR="00D83266" w:rsidRPr="00817596" w:rsidRDefault="00D83266" w:rsidP="006C4174">
      <w:pPr>
        <w:pStyle w:val="Tekstpodstawowy"/>
        <w:spacing w:before="60"/>
        <w:ind w:left="1418" w:hanging="2"/>
        <w:jc w:val="both"/>
        <w:rPr>
          <w:rFonts w:asciiTheme="minorHAnsi" w:hAnsiTheme="minorHAnsi" w:cstheme="minorHAnsi"/>
        </w:rPr>
      </w:pPr>
      <w:r w:rsidRPr="00817596">
        <w:rPr>
          <w:rFonts w:asciiTheme="minorHAnsi" w:hAnsiTheme="minorHAnsi" w:cstheme="minorHAnsi"/>
        </w:rPr>
        <w:t>5 pkt za każdy zidentyfikowany typ ryzyka, jakie może powstać na którymś z etapów realizacji zamówienia, o ile wskazaniu ryzyka towarzyszyć będzie wyczerpujący opis tego, na czym ono polega, wraz z podaniem potencjalnych negatywnych skutków wystąpienia tego ryzyka dla prawidłowej oraz terminowej realizacji zamówienia oraz prawidłowe wskazanie adekwatnej metody lub adekwatnego narzędzia przeciwdziałania danemu ryzyku. Maksymalna liczba punktów w tym podkryterium wynosi 25 pkt.</w:t>
      </w:r>
    </w:p>
    <w:p w:rsidR="00D83266" w:rsidRPr="00817596" w:rsidRDefault="00C55E80" w:rsidP="006C4174">
      <w:pPr>
        <w:pStyle w:val="Tekstpodstawowy"/>
        <w:numPr>
          <w:ilvl w:val="0"/>
          <w:numId w:val="34"/>
        </w:numPr>
        <w:spacing w:before="60"/>
        <w:ind w:left="1418" w:hanging="284"/>
        <w:jc w:val="both"/>
        <w:rPr>
          <w:rFonts w:asciiTheme="minorHAnsi" w:hAnsiTheme="minorHAnsi" w:cstheme="minorHAnsi"/>
          <w:b/>
          <w:bCs/>
        </w:rPr>
      </w:pPr>
      <w:r w:rsidRPr="00817596">
        <w:rPr>
          <w:rFonts w:asciiTheme="minorHAnsi" w:hAnsiTheme="minorHAnsi" w:cstheme="minorHAnsi"/>
          <w:b/>
          <w:bCs/>
        </w:rPr>
        <w:t>p</w:t>
      </w:r>
      <w:r w:rsidR="00D83266" w:rsidRPr="00817596">
        <w:rPr>
          <w:rFonts w:asciiTheme="minorHAnsi" w:hAnsiTheme="minorHAnsi" w:cstheme="minorHAnsi"/>
          <w:b/>
          <w:bCs/>
        </w:rPr>
        <w:t>oprawność użytej terminologii ZSK: 0 – 5 punktów</w:t>
      </w:r>
    </w:p>
    <w:p w:rsidR="00D83266" w:rsidRPr="00817596" w:rsidRDefault="00D83266" w:rsidP="00817596">
      <w:pPr>
        <w:pStyle w:val="Tekstpodstawowy"/>
        <w:spacing w:before="60" w:after="60"/>
        <w:ind w:left="1700" w:hanging="284"/>
        <w:jc w:val="both"/>
        <w:rPr>
          <w:rFonts w:asciiTheme="minorHAnsi" w:hAnsiTheme="minorHAnsi" w:cstheme="minorHAnsi"/>
        </w:rPr>
      </w:pPr>
      <w:r w:rsidRPr="00817596">
        <w:rPr>
          <w:rFonts w:asciiTheme="minorHAnsi" w:hAnsiTheme="minorHAnsi" w:cstheme="minorHAnsi"/>
        </w:rPr>
        <w:t>5 – jeżeli terminologia ZSK będzie użyta prawidłowo;</w:t>
      </w:r>
    </w:p>
    <w:p w:rsidR="00D83266" w:rsidRPr="00817596" w:rsidRDefault="00D83266" w:rsidP="00817596">
      <w:pPr>
        <w:pStyle w:val="Tekstpodstawowy"/>
        <w:spacing w:before="60" w:after="60"/>
        <w:ind w:left="1700" w:hanging="284"/>
        <w:jc w:val="both"/>
        <w:rPr>
          <w:rFonts w:asciiTheme="minorHAnsi" w:hAnsiTheme="minorHAnsi" w:cstheme="minorHAnsi"/>
        </w:rPr>
      </w:pPr>
      <w:r w:rsidRPr="00817596">
        <w:rPr>
          <w:rFonts w:asciiTheme="minorHAnsi" w:hAnsiTheme="minorHAnsi" w:cstheme="minorHAnsi"/>
        </w:rPr>
        <w:t>4 – jeżeli pojawią się nie więcej niż 2 błędy w terminologii ZSK;</w:t>
      </w:r>
    </w:p>
    <w:p w:rsidR="00D83266" w:rsidRPr="00817596" w:rsidRDefault="00D83266" w:rsidP="00817596">
      <w:pPr>
        <w:pStyle w:val="Tekstpodstawowy"/>
        <w:spacing w:before="60" w:after="60"/>
        <w:ind w:left="1700" w:hanging="284"/>
        <w:jc w:val="both"/>
        <w:rPr>
          <w:rFonts w:asciiTheme="minorHAnsi" w:hAnsiTheme="minorHAnsi" w:cstheme="minorHAnsi"/>
        </w:rPr>
      </w:pPr>
      <w:r w:rsidRPr="00817596">
        <w:rPr>
          <w:rFonts w:asciiTheme="minorHAnsi" w:hAnsiTheme="minorHAnsi" w:cstheme="minorHAnsi"/>
        </w:rPr>
        <w:t>2 – jeżeli pojawia się nie więcej niż 4 błędy w terminologii ZSK;</w:t>
      </w:r>
    </w:p>
    <w:p w:rsidR="00D83266" w:rsidRPr="00817596" w:rsidRDefault="00D83266" w:rsidP="00817596">
      <w:pPr>
        <w:pStyle w:val="Default"/>
        <w:spacing w:line="276" w:lineRule="auto"/>
        <w:ind w:left="1700" w:hanging="284"/>
        <w:jc w:val="both"/>
        <w:rPr>
          <w:rFonts w:asciiTheme="minorHAnsi" w:hAnsiTheme="minorHAnsi" w:cstheme="minorHAnsi"/>
          <w:color w:val="auto"/>
        </w:rPr>
      </w:pPr>
      <w:r w:rsidRPr="00817596">
        <w:rPr>
          <w:rFonts w:asciiTheme="minorHAnsi" w:hAnsiTheme="minorHAnsi" w:cstheme="minorHAnsi"/>
        </w:rPr>
        <w:t xml:space="preserve"> 0 – jeżeli pojawią się więcej niż 4 błędy w zakresie terminologii ZSK.</w:t>
      </w:r>
      <w:r w:rsidRPr="00817596">
        <w:rPr>
          <w:rFonts w:asciiTheme="minorHAnsi" w:hAnsiTheme="minorHAnsi" w:cstheme="minorHAnsi"/>
          <w:color w:val="auto"/>
          <w:lang w:eastAsia="pl-PL"/>
        </w:rPr>
        <w:t xml:space="preserve"> </w:t>
      </w:r>
    </w:p>
    <w:p w:rsidR="00D83266" w:rsidRPr="00817596" w:rsidRDefault="00D83266">
      <w:pPr>
        <w:rPr>
          <w:rFonts w:asciiTheme="minorHAnsi" w:hAnsiTheme="minorHAnsi" w:cstheme="minorHAnsi"/>
        </w:rPr>
      </w:pPr>
      <w:r w:rsidRPr="00817596">
        <w:rPr>
          <w:rFonts w:asciiTheme="minorHAnsi" w:hAnsiTheme="minorHAnsi" w:cstheme="minorHAnsi"/>
        </w:rPr>
        <w:t>Punkty ze wszystkich kryteriów zostaną do siebie dodane. Umowa zostanie podpisana z Wykonawcą, który zdobędzie najwyższą liczbę punktów.</w:t>
      </w:r>
    </w:p>
    <w:p w:rsidR="00D83266" w:rsidRPr="00817596" w:rsidRDefault="00D83266">
      <w:pPr>
        <w:rPr>
          <w:rFonts w:asciiTheme="minorHAnsi" w:hAnsiTheme="minorHAnsi" w:cstheme="minorHAnsi"/>
        </w:rPr>
      </w:pPr>
    </w:p>
    <w:p w:rsidR="00D83266" w:rsidRPr="00817596" w:rsidRDefault="00D83266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81759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Wymagane dokumenty:</w:t>
      </w:r>
    </w:p>
    <w:p w:rsidR="00D83266" w:rsidRPr="00817596" w:rsidRDefault="00D83266" w:rsidP="006C4174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817596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formularz ofertowy;</w:t>
      </w:r>
    </w:p>
    <w:p w:rsidR="00D83266" w:rsidRPr="00817596" w:rsidRDefault="00D83266" w:rsidP="006C4174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817596">
        <w:rPr>
          <w:rFonts w:asciiTheme="minorHAnsi" w:hAnsiTheme="minorHAnsi" w:cstheme="minorHAnsi"/>
          <w:sz w:val="24"/>
          <w:szCs w:val="24"/>
          <w:lang w:eastAsia="pl-PL"/>
        </w:rPr>
        <w:t>wykaz doświadczenia i publikacji (jeśli dotyczy) określonych w pkt 4b;</w:t>
      </w:r>
    </w:p>
    <w:p w:rsidR="00D83266" w:rsidRPr="00817596" w:rsidRDefault="00D83266" w:rsidP="006C4174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817596">
        <w:rPr>
          <w:rFonts w:asciiTheme="minorHAnsi" w:hAnsiTheme="minorHAnsi" w:cstheme="minorHAnsi"/>
          <w:sz w:val="24"/>
          <w:szCs w:val="24"/>
          <w:lang w:eastAsia="pl-PL"/>
        </w:rPr>
        <w:t xml:space="preserve">opracowanie zawierające informację o potencjalnych ryzykach określoną w pkt 4c; </w:t>
      </w:r>
    </w:p>
    <w:p w:rsidR="00D83266" w:rsidRPr="00817596" w:rsidRDefault="00D83266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81759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Sposób, miejsce i termin składania ofert</w:t>
      </w:r>
    </w:p>
    <w:p w:rsidR="00D83266" w:rsidRPr="00535194" w:rsidRDefault="00D83266" w:rsidP="00535194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17596">
        <w:rPr>
          <w:rFonts w:asciiTheme="minorHAnsi" w:hAnsiTheme="minorHAnsi" w:cstheme="minorHAnsi"/>
          <w:sz w:val="24"/>
          <w:szCs w:val="24"/>
          <w:lang w:eastAsia="pl-PL"/>
        </w:rPr>
        <w:t xml:space="preserve">Oferty należy składać na formularzu ofertowym stanowiącym załącznik nr 3 do ogłoszenia w terminie </w:t>
      </w:r>
      <w:r w:rsidR="00535194">
        <w:rPr>
          <w:rFonts w:asciiTheme="minorHAnsi" w:hAnsiTheme="minorHAnsi" w:cstheme="minorHAnsi"/>
          <w:sz w:val="24"/>
          <w:szCs w:val="24"/>
          <w:lang w:eastAsia="pl-PL"/>
        </w:rPr>
        <w:t>do 12</w:t>
      </w:r>
      <w:r w:rsidR="00F533EB" w:rsidRPr="00817596">
        <w:rPr>
          <w:rFonts w:asciiTheme="minorHAnsi" w:hAnsiTheme="minorHAnsi" w:cstheme="minorHAnsi"/>
          <w:sz w:val="24"/>
          <w:szCs w:val="24"/>
          <w:lang w:eastAsia="pl-PL"/>
        </w:rPr>
        <w:t>.0</w:t>
      </w:r>
      <w:r w:rsidR="00535194">
        <w:rPr>
          <w:rFonts w:asciiTheme="minorHAnsi" w:hAnsiTheme="minorHAnsi" w:cstheme="minorHAnsi"/>
          <w:sz w:val="24"/>
          <w:szCs w:val="24"/>
          <w:lang w:eastAsia="pl-PL"/>
        </w:rPr>
        <w:t>7</w:t>
      </w:r>
      <w:bookmarkStart w:id="2" w:name="_GoBack"/>
      <w:bookmarkEnd w:id="2"/>
      <w:r w:rsidR="00F533EB" w:rsidRPr="00535194">
        <w:rPr>
          <w:rFonts w:asciiTheme="minorHAnsi" w:hAnsiTheme="minorHAnsi" w:cstheme="minorHAnsi"/>
          <w:sz w:val="24"/>
          <w:szCs w:val="24"/>
          <w:lang w:eastAsia="pl-PL"/>
        </w:rPr>
        <w:t xml:space="preserve">.2017 </w:t>
      </w:r>
      <w:r w:rsidRPr="00535194">
        <w:rPr>
          <w:rFonts w:asciiTheme="minorHAnsi" w:hAnsiTheme="minorHAnsi" w:cstheme="minorHAnsi"/>
          <w:sz w:val="24"/>
          <w:szCs w:val="24"/>
          <w:lang w:eastAsia="pl-PL"/>
        </w:rPr>
        <w:t>r. decyduje data wpłynięcia oferty.</w:t>
      </w:r>
    </w:p>
    <w:p w:rsidR="00D83266" w:rsidRPr="00817596" w:rsidRDefault="00D83266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17596">
        <w:rPr>
          <w:rFonts w:asciiTheme="minorHAnsi" w:hAnsiTheme="minorHAnsi" w:cstheme="minorHAnsi"/>
          <w:sz w:val="24"/>
          <w:szCs w:val="24"/>
          <w:lang w:eastAsia="pl-PL"/>
        </w:rPr>
        <w:t xml:space="preserve">Ofertę należy opisać nazwą i adresem Wykonawcy oraz tytułem zamówienia, </w:t>
      </w:r>
      <w:r w:rsidRPr="00817596">
        <w:rPr>
          <w:rFonts w:asciiTheme="minorHAnsi" w:hAnsiTheme="minorHAnsi" w:cstheme="minorHAnsi"/>
          <w:sz w:val="24"/>
          <w:szCs w:val="24"/>
          <w:lang w:eastAsia="pl-PL"/>
        </w:rPr>
        <w:br/>
        <w:t>a następnie:</w:t>
      </w:r>
    </w:p>
    <w:p w:rsidR="00D83266" w:rsidRPr="00817596" w:rsidRDefault="00D83266" w:rsidP="006C4174">
      <w:pPr>
        <w:pStyle w:val="Akapitzlist"/>
        <w:numPr>
          <w:ilvl w:val="0"/>
          <w:numId w:val="37"/>
        </w:numPr>
        <w:spacing w:before="120" w:after="0"/>
        <w:ind w:left="1434" w:hanging="357"/>
        <w:jc w:val="both"/>
        <w:rPr>
          <w:rFonts w:asciiTheme="minorHAnsi" w:hAnsiTheme="minorHAnsi" w:cstheme="minorHAnsi"/>
          <w:sz w:val="24"/>
          <w:szCs w:val="24"/>
        </w:rPr>
      </w:pPr>
      <w:r w:rsidRPr="00817596">
        <w:rPr>
          <w:rFonts w:asciiTheme="minorHAnsi" w:hAnsiTheme="minorHAnsi" w:cstheme="minorHAnsi"/>
          <w:sz w:val="24"/>
          <w:szCs w:val="24"/>
        </w:rPr>
        <w:t xml:space="preserve">złożyć osobiście w sekretariacie Instytutu Badań Edukacyjnych </w:t>
      </w:r>
    </w:p>
    <w:p w:rsidR="00D83266" w:rsidRDefault="00D83266" w:rsidP="006C4174">
      <w:pPr>
        <w:pStyle w:val="Akapitzlist"/>
        <w:numPr>
          <w:ilvl w:val="0"/>
          <w:numId w:val="37"/>
        </w:numPr>
        <w:spacing w:before="120" w:after="0"/>
        <w:ind w:left="1434" w:hanging="357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817596">
        <w:rPr>
          <w:rFonts w:asciiTheme="minorHAnsi" w:hAnsiTheme="minorHAnsi" w:cstheme="minorHAnsi"/>
          <w:sz w:val="24"/>
          <w:szCs w:val="24"/>
        </w:rPr>
        <w:t>lub</w:t>
      </w:r>
      <w:proofErr w:type="gramEnd"/>
      <w:r w:rsidRPr="00817596">
        <w:rPr>
          <w:rFonts w:asciiTheme="minorHAnsi" w:hAnsiTheme="minorHAnsi" w:cstheme="minorHAnsi"/>
          <w:sz w:val="24"/>
          <w:szCs w:val="24"/>
        </w:rPr>
        <w:t xml:space="preserve"> przesłać pocztą elektroniczną na adres: zapytania_ofertowe@ibe.</w:t>
      </w:r>
      <w:proofErr w:type="gramStart"/>
      <w:r w:rsidRPr="00817596">
        <w:rPr>
          <w:rFonts w:asciiTheme="minorHAnsi" w:hAnsiTheme="minorHAnsi" w:cstheme="minorHAnsi"/>
          <w:sz w:val="24"/>
          <w:szCs w:val="24"/>
        </w:rPr>
        <w:t>edu</w:t>
      </w:r>
      <w:proofErr w:type="gramEnd"/>
      <w:r w:rsidRPr="00817596">
        <w:rPr>
          <w:rFonts w:asciiTheme="minorHAnsi" w:hAnsiTheme="minorHAnsi" w:cstheme="minorHAnsi"/>
          <w:sz w:val="24"/>
          <w:szCs w:val="24"/>
        </w:rPr>
        <w:t>.</w:t>
      </w:r>
      <w:proofErr w:type="gramStart"/>
      <w:r w:rsidRPr="00817596">
        <w:rPr>
          <w:rFonts w:asciiTheme="minorHAnsi" w:hAnsiTheme="minorHAnsi" w:cstheme="minorHAnsi"/>
          <w:sz w:val="24"/>
          <w:szCs w:val="24"/>
        </w:rPr>
        <w:t>pl</w:t>
      </w:r>
      <w:proofErr w:type="gramEnd"/>
      <w:r w:rsidRPr="00817596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3B62DB" w:rsidRPr="00817596" w:rsidRDefault="003B62DB" w:rsidP="003B62DB">
      <w:pPr>
        <w:pStyle w:val="Akapitzlist"/>
        <w:spacing w:before="120" w:after="0"/>
        <w:ind w:left="1434"/>
        <w:jc w:val="both"/>
        <w:rPr>
          <w:rFonts w:asciiTheme="minorHAnsi" w:hAnsiTheme="minorHAnsi" w:cstheme="minorHAnsi"/>
          <w:sz w:val="24"/>
          <w:szCs w:val="24"/>
        </w:rPr>
      </w:pPr>
    </w:p>
    <w:p w:rsidR="00D83266" w:rsidRPr="00817596" w:rsidRDefault="00D83266" w:rsidP="006C4174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 w:rsidRPr="00817596">
        <w:rPr>
          <w:rFonts w:asciiTheme="minorHAnsi" w:hAnsiTheme="minorHAnsi" w:cstheme="minorHAnsi"/>
          <w:b/>
          <w:bCs/>
          <w:lang w:val="pt-PT" w:eastAsia="pt-PT"/>
        </w:rPr>
        <w:t>Zastrzega się, że niniejsze ogłoszenie, a także określone w nim warunki mogą być zmienione lub odwołane przez Zamawiającego.</w:t>
      </w:r>
    </w:p>
    <w:sectPr w:rsidR="00D83266" w:rsidRPr="00817596" w:rsidSect="003B62D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48" w:right="1134" w:bottom="567" w:left="1797" w:header="709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E3E" w:rsidRDefault="00C50E3E">
      <w:r>
        <w:separator/>
      </w:r>
    </w:p>
  </w:endnote>
  <w:endnote w:type="continuationSeparator" w:id="0">
    <w:p w:rsidR="00C50E3E" w:rsidRDefault="00C50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2DB" w:rsidRDefault="003B62DB">
    <w:pPr>
      <w:pStyle w:val="Stopka"/>
    </w:pPr>
    <w:r>
      <w:rPr>
        <w:rFonts w:ascii="Arial" w:hAnsi="Arial" w:cs="Arial"/>
        <w:b/>
        <w:bCs/>
        <w:sz w:val="16"/>
        <w:szCs w:val="16"/>
      </w:rPr>
      <w:t xml:space="preserve">Instytut Badań Edukacyjnych </w:t>
    </w:r>
    <w:r>
      <w:rPr>
        <w:rFonts w:ascii="Arial" w:hAnsi="Arial" w:cs="Arial"/>
        <w:sz w:val="16"/>
        <w:szCs w:val="16"/>
      </w:rPr>
      <w:t>instytut badawczy</w:t>
    </w:r>
    <w:r>
      <w:rPr>
        <w:rFonts w:ascii="Arial" w:hAnsi="Arial" w:cs="Arial"/>
        <w:sz w:val="16"/>
        <w:szCs w:val="16"/>
      </w:rPr>
      <w:br/>
      <w:t xml:space="preserve">ul. </w:t>
    </w:r>
    <w:proofErr w:type="spellStart"/>
    <w:r>
      <w:rPr>
        <w:rFonts w:ascii="Arial" w:hAnsi="Arial" w:cs="Arial"/>
        <w:sz w:val="16"/>
        <w:szCs w:val="16"/>
      </w:rPr>
      <w:t>Górczewska</w:t>
    </w:r>
    <w:proofErr w:type="spellEnd"/>
    <w:r>
      <w:rPr>
        <w:rFonts w:ascii="Arial" w:hAnsi="Arial" w:cs="Arial"/>
        <w:sz w:val="16"/>
        <w:szCs w:val="16"/>
      </w:rPr>
      <w:t xml:space="preserve"> 8, 01-180 Warszawa | tel.: +48 22 241 71 00 | ibe@ibe.</w:t>
    </w:r>
    <w:proofErr w:type="gramStart"/>
    <w:r>
      <w:rPr>
        <w:rFonts w:ascii="Arial" w:hAnsi="Arial" w:cs="Arial"/>
        <w:sz w:val="16"/>
        <w:szCs w:val="16"/>
      </w:rPr>
      <w:t>edu</w:t>
    </w:r>
    <w:proofErr w:type="gramEnd"/>
    <w:r>
      <w:rPr>
        <w:rFonts w:ascii="Arial" w:hAnsi="Arial" w:cs="Arial"/>
        <w:sz w:val="16"/>
        <w:szCs w:val="16"/>
      </w:rPr>
      <w:t>.</w:t>
    </w:r>
    <w:proofErr w:type="gramStart"/>
    <w:r>
      <w:rPr>
        <w:rFonts w:ascii="Arial" w:hAnsi="Arial" w:cs="Arial"/>
        <w:sz w:val="16"/>
        <w:szCs w:val="16"/>
      </w:rPr>
      <w:t>pl</w:t>
    </w:r>
    <w:proofErr w:type="gramEnd"/>
    <w:r>
      <w:rPr>
        <w:rFonts w:ascii="Arial" w:hAnsi="Arial" w:cs="Arial"/>
        <w:sz w:val="16"/>
        <w:szCs w:val="16"/>
      </w:rPr>
      <w:t xml:space="preserve"> | </w:t>
    </w:r>
    <w:r>
      <w:rPr>
        <w:rFonts w:ascii="Arial" w:hAnsi="Arial" w:cs="Arial"/>
        <w:color w:val="F6891F"/>
        <w:sz w:val="16"/>
        <w:szCs w:val="16"/>
      </w:rPr>
      <w:t>www.</w:t>
    </w:r>
    <w:proofErr w:type="gramStart"/>
    <w:r>
      <w:rPr>
        <w:rFonts w:ascii="Arial" w:hAnsi="Arial" w:cs="Arial"/>
        <w:color w:val="F6891F"/>
        <w:sz w:val="16"/>
        <w:szCs w:val="16"/>
      </w:rPr>
      <w:t>ibe</w:t>
    </w:r>
    <w:proofErr w:type="gramEnd"/>
    <w:r>
      <w:rPr>
        <w:rFonts w:ascii="Arial" w:hAnsi="Arial" w:cs="Arial"/>
        <w:color w:val="F6891F"/>
        <w:sz w:val="16"/>
        <w:szCs w:val="16"/>
      </w:rPr>
      <w:t>.</w:t>
    </w:r>
    <w:proofErr w:type="gramStart"/>
    <w:r>
      <w:rPr>
        <w:rFonts w:ascii="Arial" w:hAnsi="Arial" w:cs="Arial"/>
        <w:color w:val="F6891F"/>
        <w:sz w:val="16"/>
        <w:szCs w:val="16"/>
      </w:rPr>
      <w:t>edu</w:t>
    </w:r>
    <w:proofErr w:type="gramEnd"/>
    <w:r>
      <w:rPr>
        <w:rFonts w:ascii="Arial" w:hAnsi="Arial" w:cs="Arial"/>
        <w:color w:val="F6891F"/>
        <w:sz w:val="16"/>
        <w:szCs w:val="16"/>
      </w:rPr>
      <w:t>.</w:t>
    </w:r>
    <w:proofErr w:type="gramStart"/>
    <w:r>
      <w:rPr>
        <w:rFonts w:ascii="Arial" w:hAnsi="Arial" w:cs="Arial"/>
        <w:color w:val="F6891F"/>
        <w:sz w:val="16"/>
        <w:szCs w:val="16"/>
      </w:rPr>
      <w:t>pl</w:t>
    </w:r>
    <w:proofErr w:type="gramEnd"/>
    <w:r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266" w:rsidRDefault="00D83266">
    <w:pPr>
      <w:pStyle w:val="Stopka"/>
      <w:rPr>
        <w:rFonts w:ascii="Arial" w:hAnsi="Arial" w:cs="Arial"/>
        <w:b/>
        <w:bCs/>
        <w:sz w:val="16"/>
        <w:szCs w:val="16"/>
      </w:rPr>
    </w:pPr>
  </w:p>
  <w:p w:rsidR="00D83266" w:rsidRDefault="00D83266">
    <w:pPr>
      <w:pStyle w:val="Stopka"/>
    </w:pPr>
    <w:r>
      <w:rPr>
        <w:rFonts w:ascii="Arial" w:hAnsi="Arial" w:cs="Arial"/>
        <w:b/>
        <w:bCs/>
        <w:sz w:val="16"/>
        <w:szCs w:val="16"/>
      </w:rPr>
      <w:t xml:space="preserve">Instytut Badań Edukacyjnych </w:t>
    </w:r>
    <w:r>
      <w:rPr>
        <w:rFonts w:ascii="Arial" w:hAnsi="Arial" w:cs="Arial"/>
        <w:sz w:val="16"/>
        <w:szCs w:val="16"/>
      </w:rPr>
      <w:t>instytut badawczy</w:t>
    </w:r>
    <w:r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>
      <w:rPr>
        <w:rFonts w:ascii="Arial" w:hAnsi="Arial" w:cs="Arial"/>
        <w:color w:val="F6891F"/>
        <w:sz w:val="16"/>
        <w:szCs w:val="16"/>
      </w:rPr>
      <w:t>www.ibe.edu.pl</w:t>
    </w:r>
    <w:r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  <w:p w:rsidR="00D83266" w:rsidRDefault="00D832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E3E" w:rsidRDefault="00C50E3E">
      <w:r>
        <w:separator/>
      </w:r>
    </w:p>
  </w:footnote>
  <w:footnote w:type="continuationSeparator" w:id="0">
    <w:p w:rsidR="00C50E3E" w:rsidRDefault="00C50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212174"/>
      <w:docPartObj>
        <w:docPartGallery w:val="Page Numbers (Margins)"/>
        <w:docPartUnique/>
      </w:docPartObj>
    </w:sdtPr>
    <w:sdtContent>
      <w:p w:rsidR="00D83266" w:rsidRDefault="003B62DB">
        <w:pPr>
          <w:ind w:right="5652"/>
        </w:pPr>
        <w:r>
          <w:rPr>
            <w:noProof/>
            <w:lang w:eastAsia="zh-TW"/>
          </w:rPr>
          <w:pict>
            <v:rect id="_x0000_s4097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4097;mso-fit-shape-to-text:t">
                <w:txbxContent>
                  <w:p w:rsidR="003B62DB" w:rsidRDefault="003B62DB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F83402" w:rsidRPr="00F83402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  <w:r w:rsidRPr="003B62DB">
          <w:rPr>
            <w:noProof/>
          </w:rPr>
          <w:t xml:space="preserve"> </w:t>
        </w:r>
        <w:r w:rsidRPr="003B62DB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-436245</wp:posOffset>
              </wp:positionH>
              <wp:positionV relativeFrom="paragraph">
                <wp:posOffset>-240030</wp:posOffset>
              </wp:positionV>
              <wp:extent cx="6200775" cy="552450"/>
              <wp:effectExtent l="0" t="0" r="0" b="0"/>
              <wp:wrapNone/>
              <wp:docPr id="5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00140" cy="5524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266" w:rsidRDefault="00DE2897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-436880</wp:posOffset>
          </wp:positionH>
          <wp:positionV relativeFrom="paragraph">
            <wp:posOffset>-252095</wp:posOffset>
          </wp:positionV>
          <wp:extent cx="6200140" cy="5524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1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83266">
      <w:tab/>
    </w:r>
    <w:r w:rsidR="00D83266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56F"/>
    <w:multiLevelType w:val="hybridMultilevel"/>
    <w:tmpl w:val="5FF6D7C2"/>
    <w:lvl w:ilvl="0" w:tplc="39F621C4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0CDA422E"/>
    <w:multiLevelType w:val="hybridMultilevel"/>
    <w:tmpl w:val="454E1514"/>
    <w:lvl w:ilvl="0" w:tplc="79148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0A96006"/>
    <w:multiLevelType w:val="hybridMultilevel"/>
    <w:tmpl w:val="2E18B782"/>
    <w:lvl w:ilvl="0" w:tplc="79148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5033A98"/>
    <w:multiLevelType w:val="hybridMultilevel"/>
    <w:tmpl w:val="48D21938"/>
    <w:lvl w:ilvl="0" w:tplc="DA0690B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AD05A8D"/>
    <w:multiLevelType w:val="hybridMultilevel"/>
    <w:tmpl w:val="47E8EBC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5">
    <w:nsid w:val="1B0240F3"/>
    <w:multiLevelType w:val="hybridMultilevel"/>
    <w:tmpl w:val="FDAE8B2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270450D0">
      <w:start w:val="1"/>
      <w:numFmt w:val="bullet"/>
      <w:lvlText w:val=""/>
      <w:lvlJc w:val="left"/>
      <w:pPr>
        <w:ind w:left="2441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316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8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4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1" w:hanging="360"/>
      </w:pPr>
      <w:rPr>
        <w:rFonts w:ascii="Wingdings" w:hAnsi="Wingdings" w:cs="Wingdings" w:hint="default"/>
      </w:rPr>
    </w:lvl>
  </w:abstractNum>
  <w:abstractNum w:abstractNumId="6">
    <w:nsid w:val="1B912F6E"/>
    <w:multiLevelType w:val="hybridMultilevel"/>
    <w:tmpl w:val="F34A0588"/>
    <w:lvl w:ilvl="0" w:tplc="270450D0">
      <w:start w:val="1"/>
      <w:numFmt w:val="bullet"/>
      <w:lvlText w:val=""/>
      <w:lvlJc w:val="left"/>
      <w:pPr>
        <w:ind w:left="1855" w:hanging="360"/>
      </w:pPr>
      <w:rPr>
        <w:rFonts w:ascii="Symbol" w:hAnsi="Symbol" w:cs="Symbol" w:hint="default"/>
      </w:rPr>
    </w:lvl>
    <w:lvl w:ilvl="1" w:tplc="F6BAD3A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>
    <w:nsid w:val="1C8B3880"/>
    <w:multiLevelType w:val="hybridMultilevel"/>
    <w:tmpl w:val="7144AA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>
    <w:nsid w:val="1CD420AC"/>
    <w:multiLevelType w:val="hybridMultilevel"/>
    <w:tmpl w:val="3774C7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E17054"/>
    <w:multiLevelType w:val="hybridMultilevel"/>
    <w:tmpl w:val="515833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0">
    <w:nsid w:val="200E038A"/>
    <w:multiLevelType w:val="hybridMultilevel"/>
    <w:tmpl w:val="EF202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1196EEA"/>
    <w:multiLevelType w:val="hybridMultilevel"/>
    <w:tmpl w:val="8ACC437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>
    <w:nsid w:val="23B87346"/>
    <w:multiLevelType w:val="hybridMultilevel"/>
    <w:tmpl w:val="36387526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</w:rPr>
    </w:lvl>
    <w:lvl w:ilvl="1" w:tplc="270450D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25D348D8"/>
    <w:multiLevelType w:val="hybridMultilevel"/>
    <w:tmpl w:val="DBB2EBBC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2B4C389C"/>
    <w:multiLevelType w:val="hybridMultilevel"/>
    <w:tmpl w:val="10562A54"/>
    <w:lvl w:ilvl="0" w:tplc="9D647EA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3C71415"/>
    <w:multiLevelType w:val="hybridMultilevel"/>
    <w:tmpl w:val="38FC6AE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F6BAD3A6">
      <w:start w:val="1"/>
      <w:numFmt w:val="bullet"/>
      <w:lvlText w:val=""/>
      <w:lvlJc w:val="left"/>
      <w:pPr>
        <w:ind w:left="2441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316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8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4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1" w:hanging="360"/>
      </w:pPr>
      <w:rPr>
        <w:rFonts w:ascii="Wingdings" w:hAnsi="Wingdings" w:cs="Wingdings" w:hint="default"/>
      </w:rPr>
    </w:lvl>
  </w:abstractNum>
  <w:abstractNum w:abstractNumId="16">
    <w:nsid w:val="34753AB2"/>
    <w:multiLevelType w:val="hybridMultilevel"/>
    <w:tmpl w:val="EFE4BBDE"/>
    <w:lvl w:ilvl="0" w:tplc="270450D0">
      <w:start w:val="1"/>
      <w:numFmt w:val="bullet"/>
      <w:lvlText w:val=""/>
      <w:lvlJc w:val="left"/>
      <w:pPr>
        <w:ind w:left="185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5" w:hanging="360"/>
      </w:pPr>
      <w:rPr>
        <w:rFonts w:ascii="Wingdings" w:hAnsi="Wingdings" w:cs="Wingdings" w:hint="default"/>
      </w:rPr>
    </w:lvl>
  </w:abstractNum>
  <w:abstractNum w:abstractNumId="17">
    <w:nsid w:val="358B5522"/>
    <w:multiLevelType w:val="hybridMultilevel"/>
    <w:tmpl w:val="73702D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8">
    <w:nsid w:val="36022B5C"/>
    <w:multiLevelType w:val="hybridMultilevel"/>
    <w:tmpl w:val="9D3C6D74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80252D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38EE3D4D"/>
    <w:multiLevelType w:val="hybridMultilevel"/>
    <w:tmpl w:val="FEE422C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47AB3CB8"/>
    <w:multiLevelType w:val="hybridMultilevel"/>
    <w:tmpl w:val="3F3AF984"/>
    <w:lvl w:ilvl="0" w:tplc="270450D0">
      <w:start w:val="1"/>
      <w:numFmt w:val="bullet"/>
      <w:lvlText w:val=""/>
      <w:lvlJc w:val="left"/>
      <w:pPr>
        <w:ind w:left="1776" w:hanging="360"/>
      </w:pPr>
      <w:rPr>
        <w:rFonts w:ascii="Symbol" w:hAnsi="Symbol" w:cs="Symbol" w:hint="default"/>
      </w:rPr>
    </w:lvl>
    <w:lvl w:ilvl="1" w:tplc="270450D0">
      <w:start w:val="1"/>
      <w:numFmt w:val="bullet"/>
      <w:lvlText w:val=""/>
      <w:lvlJc w:val="left"/>
      <w:pPr>
        <w:ind w:left="2441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316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8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4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1" w:hanging="360"/>
      </w:pPr>
      <w:rPr>
        <w:rFonts w:ascii="Wingdings" w:hAnsi="Wingdings" w:cs="Wingdings" w:hint="default"/>
      </w:rPr>
    </w:lvl>
  </w:abstractNum>
  <w:abstractNum w:abstractNumId="21">
    <w:nsid w:val="48286644"/>
    <w:multiLevelType w:val="hybridMultilevel"/>
    <w:tmpl w:val="1A602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70450D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05804F2"/>
    <w:multiLevelType w:val="hybridMultilevel"/>
    <w:tmpl w:val="3A24F340"/>
    <w:lvl w:ilvl="0" w:tplc="9C1EDC4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3">
    <w:nsid w:val="51160C1D"/>
    <w:multiLevelType w:val="hybridMultilevel"/>
    <w:tmpl w:val="CDB4F31A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</w:rPr>
    </w:lvl>
    <w:lvl w:ilvl="1" w:tplc="270450D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511A070F"/>
    <w:multiLevelType w:val="hybridMultilevel"/>
    <w:tmpl w:val="FC5A95CA"/>
    <w:lvl w:ilvl="0" w:tplc="39F621C4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5">
    <w:nsid w:val="52497C78"/>
    <w:multiLevelType w:val="hybridMultilevel"/>
    <w:tmpl w:val="1160FC20"/>
    <w:lvl w:ilvl="0" w:tplc="F8E2B1B6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ascii="Times New Roman" w:hAnsi="Times New Roman" w:cs="Times New Roman"/>
      </w:rPr>
    </w:lvl>
  </w:abstractNum>
  <w:abstractNum w:abstractNumId="26">
    <w:nsid w:val="53287BA5"/>
    <w:multiLevelType w:val="hybridMultilevel"/>
    <w:tmpl w:val="9014B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6222514"/>
    <w:multiLevelType w:val="hybridMultilevel"/>
    <w:tmpl w:val="57EC8176"/>
    <w:lvl w:ilvl="0" w:tplc="270450D0">
      <w:start w:val="1"/>
      <w:numFmt w:val="bullet"/>
      <w:lvlText w:val=""/>
      <w:lvlJc w:val="left"/>
      <w:pPr>
        <w:ind w:left="185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5" w:hanging="360"/>
      </w:pPr>
      <w:rPr>
        <w:rFonts w:ascii="Wingdings" w:hAnsi="Wingdings" w:cs="Wingdings" w:hint="default"/>
      </w:rPr>
    </w:lvl>
  </w:abstractNum>
  <w:abstractNum w:abstractNumId="28">
    <w:nsid w:val="56CC1DE1"/>
    <w:multiLevelType w:val="hybridMultilevel"/>
    <w:tmpl w:val="0540AB30"/>
    <w:lvl w:ilvl="0" w:tplc="79148B26">
      <w:start w:val="1"/>
      <w:numFmt w:val="bullet"/>
      <w:lvlText w:val=""/>
      <w:lvlJc w:val="left"/>
      <w:pPr>
        <w:tabs>
          <w:tab w:val="num" w:pos="1623"/>
        </w:tabs>
        <w:ind w:left="162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343"/>
        </w:tabs>
        <w:ind w:left="23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63"/>
        </w:tabs>
        <w:ind w:left="306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3"/>
        </w:tabs>
        <w:ind w:left="378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3"/>
        </w:tabs>
        <w:ind w:left="45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3"/>
        </w:tabs>
        <w:ind w:left="522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3"/>
        </w:tabs>
        <w:ind w:left="594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3"/>
        </w:tabs>
        <w:ind w:left="66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3"/>
        </w:tabs>
        <w:ind w:left="7383" w:hanging="360"/>
      </w:pPr>
      <w:rPr>
        <w:rFonts w:ascii="Wingdings" w:hAnsi="Wingdings" w:cs="Wingdings" w:hint="default"/>
      </w:rPr>
    </w:lvl>
  </w:abstractNum>
  <w:abstractNum w:abstractNumId="29">
    <w:nsid w:val="5D8D45CF"/>
    <w:multiLevelType w:val="hybridMultilevel"/>
    <w:tmpl w:val="9B9C21F4"/>
    <w:lvl w:ilvl="0" w:tplc="0415000F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30">
    <w:nsid w:val="5F6317FA"/>
    <w:multiLevelType w:val="hybridMultilevel"/>
    <w:tmpl w:val="1160FC20"/>
    <w:lvl w:ilvl="0" w:tplc="F8E2B1B6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ascii="Times New Roman" w:hAnsi="Times New Roman" w:cs="Times New Roman"/>
      </w:rPr>
    </w:lvl>
  </w:abstractNum>
  <w:abstractNum w:abstractNumId="31">
    <w:nsid w:val="6E0A3FF6"/>
    <w:multiLevelType w:val="hybridMultilevel"/>
    <w:tmpl w:val="0FA46E16"/>
    <w:lvl w:ilvl="0" w:tplc="F6BAD3A6">
      <w:start w:val="1"/>
      <w:numFmt w:val="bullet"/>
      <w:lvlText w:val=""/>
      <w:lvlJc w:val="left"/>
      <w:pPr>
        <w:ind w:left="185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5" w:hanging="360"/>
      </w:pPr>
      <w:rPr>
        <w:rFonts w:ascii="Wingdings" w:hAnsi="Wingdings" w:cs="Wingdings" w:hint="default"/>
      </w:rPr>
    </w:lvl>
  </w:abstractNum>
  <w:abstractNum w:abstractNumId="32">
    <w:nsid w:val="70774C4B"/>
    <w:multiLevelType w:val="multilevel"/>
    <w:tmpl w:val="A2B0B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b/>
        <w:bCs/>
        <w:color w:val="auto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b/>
        <w:bCs/>
        <w:color w:val="auto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b/>
        <w:bCs/>
        <w:color w:val="auto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b/>
        <w:bCs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b/>
        <w:bCs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b/>
        <w:bCs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  <w:b/>
        <w:bCs/>
        <w:color w:val="auto"/>
      </w:rPr>
    </w:lvl>
  </w:abstractNum>
  <w:abstractNum w:abstractNumId="33">
    <w:nsid w:val="73CF2BA5"/>
    <w:multiLevelType w:val="hybridMultilevel"/>
    <w:tmpl w:val="07F000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4">
    <w:nsid w:val="747C128B"/>
    <w:multiLevelType w:val="hybridMultilevel"/>
    <w:tmpl w:val="219CBE6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>
    <w:nsid w:val="79446A43"/>
    <w:multiLevelType w:val="hybridMultilevel"/>
    <w:tmpl w:val="C8A853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>
    <w:nsid w:val="7A4C7B1D"/>
    <w:multiLevelType w:val="hybridMultilevel"/>
    <w:tmpl w:val="A69C18D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7">
    <w:nsid w:val="7D365EAB"/>
    <w:multiLevelType w:val="hybridMultilevel"/>
    <w:tmpl w:val="F6A81A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C3D206FE">
      <w:start w:val="1"/>
      <w:numFmt w:val="decimal"/>
      <w:lvlText w:val="%2."/>
      <w:lvlJc w:val="left"/>
      <w:pPr>
        <w:tabs>
          <w:tab w:val="num" w:pos="2190"/>
        </w:tabs>
        <w:ind w:left="2190" w:hanging="390"/>
      </w:pPr>
      <w:rPr>
        <w:rFonts w:ascii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num w:numId="1">
    <w:abstractNumId w:val="32"/>
  </w:num>
  <w:num w:numId="2">
    <w:abstractNumId w:val="36"/>
  </w:num>
  <w:num w:numId="3">
    <w:abstractNumId w:val="33"/>
  </w:num>
  <w:num w:numId="4">
    <w:abstractNumId w:val="0"/>
  </w:num>
  <w:num w:numId="5">
    <w:abstractNumId w:val="24"/>
  </w:num>
  <w:num w:numId="6">
    <w:abstractNumId w:val="3"/>
  </w:num>
  <w:num w:numId="7">
    <w:abstractNumId w:val="23"/>
  </w:num>
  <w:num w:numId="8">
    <w:abstractNumId w:val="4"/>
  </w:num>
  <w:num w:numId="9">
    <w:abstractNumId w:val="7"/>
  </w:num>
  <w:num w:numId="10">
    <w:abstractNumId w:val="9"/>
  </w:num>
  <w:num w:numId="11">
    <w:abstractNumId w:val="11"/>
  </w:num>
  <w:num w:numId="12">
    <w:abstractNumId w:val="17"/>
  </w:num>
  <w:num w:numId="13">
    <w:abstractNumId w:val="26"/>
  </w:num>
  <w:num w:numId="14">
    <w:abstractNumId w:val="21"/>
  </w:num>
  <w:num w:numId="15">
    <w:abstractNumId w:val="25"/>
  </w:num>
  <w:num w:numId="16">
    <w:abstractNumId w:val="22"/>
  </w:num>
  <w:num w:numId="17">
    <w:abstractNumId w:val="10"/>
  </w:num>
  <w:num w:numId="18">
    <w:abstractNumId w:val="34"/>
  </w:num>
  <w:num w:numId="19">
    <w:abstractNumId w:val="16"/>
  </w:num>
  <w:num w:numId="20">
    <w:abstractNumId w:val="27"/>
  </w:num>
  <w:num w:numId="21">
    <w:abstractNumId w:val="31"/>
  </w:num>
  <w:num w:numId="22">
    <w:abstractNumId w:val="15"/>
  </w:num>
  <w:num w:numId="23">
    <w:abstractNumId w:val="6"/>
  </w:num>
  <w:num w:numId="24">
    <w:abstractNumId w:val="29"/>
  </w:num>
  <w:num w:numId="25">
    <w:abstractNumId w:val="5"/>
  </w:num>
  <w:num w:numId="26">
    <w:abstractNumId w:val="20"/>
  </w:num>
  <w:num w:numId="27">
    <w:abstractNumId w:val="12"/>
  </w:num>
  <w:num w:numId="28">
    <w:abstractNumId w:val="37"/>
  </w:num>
  <w:num w:numId="29">
    <w:abstractNumId w:val="1"/>
  </w:num>
  <w:num w:numId="30">
    <w:abstractNumId w:val="2"/>
  </w:num>
  <w:num w:numId="31">
    <w:abstractNumId w:val="18"/>
  </w:num>
  <w:num w:numId="32">
    <w:abstractNumId w:val="28"/>
  </w:num>
  <w:num w:numId="33">
    <w:abstractNumId w:val="14"/>
  </w:num>
  <w:num w:numId="34">
    <w:abstractNumId w:val="13"/>
  </w:num>
  <w:num w:numId="35">
    <w:abstractNumId w:val="19"/>
  </w:num>
  <w:num w:numId="36">
    <w:abstractNumId w:val="35"/>
  </w:num>
  <w:num w:numId="37">
    <w:abstractNumId w:val="8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83266"/>
    <w:rsid w:val="000834BD"/>
    <w:rsid w:val="00194719"/>
    <w:rsid w:val="002C538C"/>
    <w:rsid w:val="003B62DB"/>
    <w:rsid w:val="003E6665"/>
    <w:rsid w:val="00452EBB"/>
    <w:rsid w:val="00470471"/>
    <w:rsid w:val="00535194"/>
    <w:rsid w:val="005B0278"/>
    <w:rsid w:val="006C4174"/>
    <w:rsid w:val="007B36E8"/>
    <w:rsid w:val="00817596"/>
    <w:rsid w:val="00A4502D"/>
    <w:rsid w:val="00A56C90"/>
    <w:rsid w:val="00A719C7"/>
    <w:rsid w:val="00AA6C64"/>
    <w:rsid w:val="00C50E3E"/>
    <w:rsid w:val="00C55E80"/>
    <w:rsid w:val="00D83266"/>
    <w:rsid w:val="00DE2897"/>
    <w:rsid w:val="00F533EB"/>
    <w:rsid w:val="00F8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471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70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047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704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0471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7047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uiPriority w:val="99"/>
    <w:qFormat/>
    <w:rsid w:val="00470471"/>
    <w:rPr>
      <w:rFonts w:ascii="Arial" w:hAnsi="Arial" w:cs="Arial"/>
      <w:b/>
      <w:bCs/>
    </w:rPr>
  </w:style>
  <w:style w:type="paragraph" w:customStyle="1" w:styleId="Default">
    <w:name w:val="Default"/>
    <w:uiPriority w:val="99"/>
    <w:rsid w:val="0047047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rsid w:val="00470471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7047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7047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70471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47047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4704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470471"/>
    <w:rPr>
      <w:rFonts w:ascii="Segoe U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70471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70471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470471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customStyle="1" w:styleId="Akapitzlist1">
    <w:name w:val="Akapit z listą1"/>
    <w:basedOn w:val="Normalny"/>
    <w:uiPriority w:val="99"/>
    <w:qFormat/>
    <w:rsid w:val="008175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</vt:lpstr>
    </vt:vector>
  </TitlesOfParts>
  <Company>Parallax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</dc:title>
  <dc:creator>k.hernik</dc:creator>
  <cp:lastModifiedBy>Jolanta Rzęsista </cp:lastModifiedBy>
  <cp:revision>3</cp:revision>
  <cp:lastPrinted>2017-06-14T12:01:00Z</cp:lastPrinted>
  <dcterms:created xsi:type="dcterms:W3CDTF">2017-06-27T13:03:00Z</dcterms:created>
  <dcterms:modified xsi:type="dcterms:W3CDTF">2017-06-27T13:10:00Z</dcterms:modified>
</cp:coreProperties>
</file>